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E1" w:rsidRDefault="005C5CE1" w:rsidP="005C5CE1">
      <w:pPr>
        <w:pStyle w:val="1"/>
        <w:snapToGrid w:val="0"/>
        <w:spacing w:after="100" w:afterAutospacing="1" w:line="240" w:lineRule="auto"/>
        <w:rPr>
          <w:rFonts w:ascii="文鼎粗圓" w:eastAsia="文鼎粗圓" w:hAnsi="標楷體"/>
        </w:rPr>
      </w:pPr>
      <w:bookmarkStart w:id="0" w:name="_Toc398396969"/>
      <w:r>
        <w:rPr>
          <w:rFonts w:ascii="文鼎粗圓" w:eastAsia="文鼎粗圓" w:hAnsi="標楷體" w:hint="eastAsia"/>
        </w:rPr>
        <w:t>108年特殊奧林匹克網球競賽</w:t>
      </w:r>
    </w:p>
    <w:p w:rsidR="005C5CE1" w:rsidRPr="001F4EAC" w:rsidRDefault="005C5CE1" w:rsidP="005C5CE1">
      <w:pPr>
        <w:pStyle w:val="1"/>
        <w:snapToGrid w:val="0"/>
        <w:spacing w:after="100" w:afterAutospacing="1" w:line="240" w:lineRule="auto"/>
        <w:rPr>
          <w:rFonts w:ascii="文鼎粗圓" w:eastAsia="文鼎粗圓" w:hAnsi="標楷體"/>
        </w:rPr>
      </w:pPr>
      <w:r w:rsidRPr="001F4EAC">
        <w:rPr>
          <w:rFonts w:ascii="文鼎粗圓" w:eastAsia="文鼎粗圓" w:hAnsi="標楷體" w:hint="eastAsia"/>
        </w:rPr>
        <w:t>大會活動</w:t>
      </w:r>
      <w:r>
        <w:rPr>
          <w:rFonts w:ascii="文鼎粗圓" w:eastAsia="文鼎粗圓" w:hAnsi="標楷體" w:hint="eastAsia"/>
        </w:rPr>
        <w:t>日程表</w:t>
      </w:r>
      <w:bookmarkStart w:id="1" w:name="_GoBack"/>
      <w:bookmarkEnd w:id="0"/>
      <w:bookmarkEnd w:id="1"/>
    </w:p>
    <w:tbl>
      <w:tblPr>
        <w:tblStyle w:val="6-31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6099"/>
      </w:tblGrid>
      <w:tr w:rsidR="005C5CE1" w:rsidRPr="005114D2" w:rsidTr="001B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C000" w:themeFill="accent4"/>
          </w:tcPr>
          <w:p w:rsidR="005C5CE1" w:rsidRPr="005114D2" w:rsidRDefault="005C5CE1" w:rsidP="001B3661">
            <w:pPr>
              <w:snapToGrid w:val="0"/>
              <w:ind w:left="165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bookmarkStart w:id="2" w:name="_Hlk19525659"/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時  間</w:t>
            </w:r>
          </w:p>
        </w:tc>
        <w:tc>
          <w:tcPr>
            <w:tcW w:w="6099" w:type="dxa"/>
            <w:shd w:val="clear" w:color="auto" w:fill="FFC000" w:themeFill="accent4"/>
          </w:tcPr>
          <w:p w:rsidR="005C5CE1" w:rsidRPr="005114D2" w:rsidRDefault="005C5CE1" w:rsidP="001B3661">
            <w:pPr>
              <w:snapToGrid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10</w:t>
            </w:r>
            <w:r w:rsidRPr="005114D2"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  <w:t>8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年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9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月2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日（星期六）</w:t>
            </w:r>
          </w:p>
        </w:tc>
      </w:tr>
      <w:tr w:rsidR="005C5CE1" w:rsidRPr="005114D2" w:rsidTr="001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9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-09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工作人員、志工、裁判報到</w:t>
            </w:r>
          </w:p>
        </w:tc>
      </w:tr>
      <w:tr w:rsidR="005C5CE1" w:rsidRPr="005114D2" w:rsidTr="001B366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9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-09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5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各單位報到、</w:t>
            </w: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裁判會議</w:t>
            </w:r>
          </w:p>
        </w:tc>
      </w:tr>
      <w:bookmarkEnd w:id="2"/>
      <w:tr w:rsidR="005C5CE1" w:rsidRPr="005114D2" w:rsidTr="001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2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2F1163" w:rsidRDefault="005C5CE1" w:rsidP="001B366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領隊</w:t>
            </w: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、教練</w:t>
            </w: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技術會議</w:t>
            </w:r>
          </w:p>
        </w:tc>
      </w:tr>
      <w:tr w:rsidR="005C5CE1" w:rsidRPr="005114D2" w:rsidTr="001B366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2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開幕式</w:t>
            </w:r>
          </w:p>
        </w:tc>
      </w:tr>
      <w:tr w:rsidR="005C5CE1" w:rsidRPr="005114D2" w:rsidTr="001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4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-12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Default="005C5CE1" w:rsidP="001B366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個人技術賽、單打、融合雙打</w:t>
            </w:r>
          </w:p>
          <w:p w:rsidR="005C5CE1" w:rsidRPr="005114D2" w:rsidRDefault="005C5CE1" w:rsidP="001B366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能力分組賽</w:t>
            </w:r>
          </w:p>
        </w:tc>
      </w:tr>
      <w:tr w:rsidR="005C5CE1" w:rsidRPr="005114D2" w:rsidTr="001B366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12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午餐</w:t>
            </w:r>
          </w:p>
        </w:tc>
      </w:tr>
      <w:tr w:rsidR="005C5CE1" w:rsidRPr="005114D2" w:rsidTr="001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-15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單打、融合雙打能力分組賽</w:t>
            </w:r>
          </w:p>
        </w:tc>
      </w:tr>
      <w:tr w:rsidR="005C5CE1" w:rsidRPr="005114D2" w:rsidTr="001B366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Default="005C5CE1" w:rsidP="001B3661">
            <w:pPr>
              <w:snapToGrid w:val="0"/>
              <w:jc w:val="center"/>
              <w:rPr>
                <w:rFonts w:ascii="文鼎細圓" w:eastAsia="文鼎細圓" w:hAnsi="標楷體" w:hint="eastAsia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15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-16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Default="005C5CE1" w:rsidP="001B366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 w:hint="eastAsia"/>
                <w:bCs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個人技術賽決賽</w:t>
            </w:r>
          </w:p>
        </w:tc>
      </w:tr>
      <w:tr w:rsidR="005C5CE1" w:rsidRPr="00C02177" w:rsidTr="001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C000" w:themeFill="accent4"/>
            <w:vAlign w:val="center"/>
          </w:tcPr>
          <w:p w:rsidR="005C5CE1" w:rsidRPr="00C02177" w:rsidRDefault="005C5CE1" w:rsidP="001B3661">
            <w:pPr>
              <w:snapToGrid w:val="0"/>
              <w:ind w:left="165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 w:rsidRPr="00C02177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時  間</w:t>
            </w:r>
          </w:p>
        </w:tc>
        <w:tc>
          <w:tcPr>
            <w:tcW w:w="6099" w:type="dxa"/>
            <w:shd w:val="clear" w:color="auto" w:fill="FFC000" w:themeFill="accent4"/>
          </w:tcPr>
          <w:p w:rsidR="005C5CE1" w:rsidRPr="00C02177" w:rsidRDefault="005C5CE1" w:rsidP="001B3661">
            <w:pPr>
              <w:snapToGrid w:val="0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/>
                <w:color w:val="auto"/>
                <w:sz w:val="28"/>
                <w:szCs w:val="28"/>
              </w:rPr>
            </w:pPr>
            <w:r w:rsidRPr="00C02177">
              <w:rPr>
                <w:rFonts w:ascii="文鼎細圓" w:eastAsia="文鼎細圓" w:hAnsi="標楷體" w:hint="eastAsia"/>
                <w:b/>
                <w:color w:val="auto"/>
                <w:sz w:val="28"/>
                <w:szCs w:val="28"/>
              </w:rPr>
              <w:t>10</w:t>
            </w:r>
            <w:r w:rsidRPr="00C02177">
              <w:rPr>
                <w:rFonts w:ascii="文鼎細圓" w:eastAsia="文鼎細圓" w:hAnsi="標楷體"/>
                <w:b/>
                <w:color w:val="auto"/>
                <w:sz w:val="28"/>
                <w:szCs w:val="28"/>
              </w:rPr>
              <w:t>8</w:t>
            </w:r>
            <w:r w:rsidRPr="00C02177">
              <w:rPr>
                <w:rFonts w:ascii="文鼎細圓" w:eastAsia="文鼎細圓" w:hAnsi="標楷體" w:hint="eastAsia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文鼎細圓" w:eastAsia="文鼎細圓" w:hAnsi="標楷體" w:hint="eastAsia"/>
                <w:b/>
                <w:color w:val="auto"/>
                <w:sz w:val="28"/>
                <w:szCs w:val="28"/>
              </w:rPr>
              <w:t>9</w:t>
            </w:r>
            <w:r w:rsidRPr="00C02177">
              <w:rPr>
                <w:rFonts w:ascii="文鼎細圓" w:eastAsia="文鼎細圓" w:hAnsi="標楷體" w:hint="eastAsia"/>
                <w:b/>
                <w:color w:val="auto"/>
                <w:sz w:val="28"/>
                <w:szCs w:val="28"/>
              </w:rPr>
              <w:t>月22日（星期日）</w:t>
            </w:r>
          </w:p>
        </w:tc>
      </w:tr>
      <w:tr w:rsidR="005C5CE1" w:rsidRPr="005114D2" w:rsidTr="001B366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8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-12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Default="005C5CE1" w:rsidP="001B366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單打、融合雙打決賽</w:t>
            </w:r>
          </w:p>
          <w:p w:rsidR="005C5CE1" w:rsidRPr="005114D2" w:rsidRDefault="005C5CE1" w:rsidP="001B366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個人技術賽頒獎</w:t>
            </w:r>
          </w:p>
        </w:tc>
      </w:tr>
      <w:tr w:rsidR="005C5CE1" w:rsidRPr="005114D2" w:rsidTr="001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12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午餐</w:t>
            </w:r>
          </w:p>
        </w:tc>
      </w:tr>
      <w:tr w:rsidR="005C5CE1" w:rsidRPr="005114D2" w:rsidTr="001B366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-15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單打、融合雙打決賽、</w:t>
            </w: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頒獎</w:t>
            </w:r>
          </w:p>
        </w:tc>
      </w:tr>
      <w:tr w:rsidR="005C5CE1" w:rsidRPr="005114D2" w:rsidTr="001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5C5CE1" w:rsidRPr="005114D2" w:rsidRDefault="005C5CE1" w:rsidP="001B3661">
            <w:pPr>
              <w:snapToGrid w:val="0"/>
              <w:jc w:val="center"/>
              <w:rPr>
                <w:rFonts w:ascii="文鼎細圓" w:eastAsia="文鼎細圓" w:hAnsi="標楷體"/>
                <w:bCs w:val="0"/>
                <w:color w:val="auto"/>
                <w:sz w:val="28"/>
                <w:szCs w:val="28"/>
              </w:rPr>
            </w:pP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15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3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-16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  <w:r w:rsidRPr="005114D2">
              <w:rPr>
                <w:rFonts w:ascii="文鼎細圓" w:eastAsia="文鼎細圓" w:hAnsi="標楷體" w:hint="eastAsia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6099" w:type="dxa"/>
          </w:tcPr>
          <w:p w:rsidR="005C5CE1" w:rsidRPr="005114D2" w:rsidRDefault="005C5CE1" w:rsidP="001B366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細圓" w:eastAsia="文鼎細圓" w:hAnsi="標楷體"/>
                <w:bCs/>
                <w:color w:val="auto"/>
                <w:sz w:val="28"/>
                <w:szCs w:val="28"/>
              </w:rPr>
            </w:pPr>
            <w:r w:rsidRPr="005114D2"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閉幕</w:t>
            </w:r>
            <w:r>
              <w:rPr>
                <w:rFonts w:ascii="文鼎細圓" w:eastAsia="文鼎細圓" w:hAnsi="標楷體" w:hint="eastAsia"/>
                <w:bCs/>
                <w:color w:val="auto"/>
                <w:sz w:val="28"/>
                <w:szCs w:val="28"/>
              </w:rPr>
              <w:t>暨選拔抽籤</w:t>
            </w:r>
          </w:p>
        </w:tc>
      </w:tr>
    </w:tbl>
    <w:p w:rsidR="005C5CE1" w:rsidRPr="00857FB6" w:rsidRDefault="005C5CE1" w:rsidP="005C5CE1">
      <w:pPr>
        <w:widowControl/>
        <w:spacing w:beforeLines="100" w:before="360"/>
        <w:ind w:leftChars="177" w:left="425"/>
        <w:rPr>
          <w:rFonts w:ascii="文鼎細圓" w:eastAsia="文鼎細圓" w:hAnsi="標楷體"/>
          <w:b/>
          <w:sz w:val="40"/>
          <w:szCs w:val="40"/>
        </w:rPr>
      </w:pPr>
      <w:r w:rsidRPr="00857FB6">
        <w:rPr>
          <w:rFonts w:ascii="文鼎細圓" w:eastAsia="文鼎細圓" w:hAnsi="標楷體" w:hint="eastAsia"/>
          <w:b/>
          <w:sz w:val="40"/>
          <w:szCs w:val="40"/>
        </w:rPr>
        <w:t>注意事項：</w:t>
      </w:r>
    </w:p>
    <w:p w:rsidR="005C5CE1" w:rsidRPr="002F1163" w:rsidRDefault="005C5CE1" w:rsidP="005C5CE1">
      <w:pPr>
        <w:pStyle w:val="a3"/>
        <w:numPr>
          <w:ilvl w:val="3"/>
          <w:numId w:val="1"/>
        </w:numPr>
        <w:snapToGrid w:val="0"/>
        <w:ind w:leftChars="0" w:left="851" w:hanging="567"/>
        <w:jc w:val="both"/>
        <w:rPr>
          <w:rFonts w:ascii="文鼎細圓" w:eastAsia="文鼎細圓" w:hAnsi="標楷體"/>
          <w:sz w:val="28"/>
          <w:szCs w:val="28"/>
        </w:rPr>
      </w:pPr>
      <w:r w:rsidRPr="002F1163">
        <w:rPr>
          <w:rFonts w:ascii="文鼎細圓" w:eastAsia="文鼎細圓" w:hAnsi="標楷體" w:hint="eastAsia"/>
          <w:sz w:val="28"/>
          <w:szCs w:val="28"/>
        </w:rPr>
        <w:t>各參賽單位務必於上午09：50前至桃園市立桃園特殊教育學校 (桃園市桃園區德壽街10號)體育館報到並完成報到手續。</w:t>
      </w:r>
    </w:p>
    <w:p w:rsidR="005C5CE1" w:rsidRPr="002F1163" w:rsidRDefault="005C5CE1" w:rsidP="005C5CE1">
      <w:pPr>
        <w:pStyle w:val="a3"/>
        <w:numPr>
          <w:ilvl w:val="3"/>
          <w:numId w:val="1"/>
        </w:numPr>
        <w:snapToGrid w:val="0"/>
        <w:ind w:leftChars="0" w:left="851" w:hanging="567"/>
        <w:jc w:val="both"/>
        <w:rPr>
          <w:rFonts w:ascii="文鼎細圓" w:eastAsia="文鼎細圓" w:hAnsi="標楷體"/>
          <w:sz w:val="28"/>
          <w:szCs w:val="28"/>
        </w:rPr>
      </w:pPr>
      <w:r w:rsidRPr="002F1163">
        <w:rPr>
          <w:rFonts w:ascii="文鼎細圓" w:eastAsia="文鼎細圓" w:hAnsi="標楷體" w:hint="eastAsia"/>
          <w:sz w:val="28"/>
          <w:szCs w:val="28"/>
        </w:rPr>
        <w:t>請務必派一名教練參加10：00技術會議</w:t>
      </w:r>
      <w:proofErr w:type="gramStart"/>
      <w:r w:rsidRPr="002F1163">
        <w:rPr>
          <w:rFonts w:ascii="文鼎細圓" w:eastAsia="文鼎細圓" w:hAnsi="標楷體" w:hint="eastAsia"/>
          <w:sz w:val="28"/>
          <w:szCs w:val="28"/>
        </w:rPr>
        <w:t>（</w:t>
      </w:r>
      <w:proofErr w:type="gramEnd"/>
      <w:r w:rsidRPr="002F1163">
        <w:rPr>
          <w:rFonts w:ascii="文鼎細圓" w:eastAsia="文鼎細圓" w:hAnsi="標楷體" w:hint="eastAsia"/>
          <w:sz w:val="28"/>
          <w:szCs w:val="28"/>
        </w:rPr>
        <w:t>地點：體育館</w:t>
      </w:r>
      <w:proofErr w:type="gramStart"/>
      <w:r w:rsidRPr="002F1163">
        <w:rPr>
          <w:rFonts w:ascii="文鼎細圓" w:eastAsia="文鼎細圓" w:hAnsi="標楷體" w:hint="eastAsia"/>
          <w:sz w:val="28"/>
          <w:szCs w:val="28"/>
        </w:rPr>
        <w:t>）</w:t>
      </w:r>
      <w:proofErr w:type="gramEnd"/>
      <w:r w:rsidRPr="002F1163">
        <w:rPr>
          <w:rFonts w:ascii="微軟正黑體" w:eastAsia="微軟正黑體" w:hAnsi="微軟正黑體" w:hint="eastAsia"/>
          <w:sz w:val="28"/>
          <w:szCs w:val="28"/>
        </w:rPr>
        <w:t>，</w:t>
      </w:r>
      <w:r w:rsidRPr="002F1163">
        <w:rPr>
          <w:rFonts w:ascii="文鼎細圓" w:eastAsia="文鼎細圓" w:hAnsi="標楷體" w:hint="eastAsia"/>
          <w:sz w:val="28"/>
          <w:szCs w:val="28"/>
        </w:rPr>
        <w:t>未派員參加之單位，權益受損不得有異議。</w:t>
      </w:r>
    </w:p>
    <w:p w:rsidR="005C5CE1" w:rsidRPr="002F1163" w:rsidRDefault="005C5CE1" w:rsidP="005C5CE1">
      <w:pPr>
        <w:pStyle w:val="a3"/>
        <w:numPr>
          <w:ilvl w:val="3"/>
          <w:numId w:val="1"/>
        </w:numPr>
        <w:snapToGrid w:val="0"/>
        <w:ind w:leftChars="0" w:left="851" w:hanging="567"/>
        <w:jc w:val="both"/>
        <w:rPr>
          <w:rFonts w:ascii="文鼎細圓" w:eastAsia="文鼎細圓" w:hAnsi="標楷體"/>
          <w:sz w:val="28"/>
          <w:szCs w:val="28"/>
        </w:rPr>
      </w:pPr>
      <w:r w:rsidRPr="002F1163">
        <w:rPr>
          <w:rFonts w:ascii="文鼎細圓" w:eastAsia="文鼎細圓" w:hAnsi="標楷體" w:hint="eastAsia"/>
          <w:sz w:val="28"/>
          <w:szCs w:val="28"/>
        </w:rPr>
        <w:t>各項比賽時間在</w:t>
      </w:r>
      <w:proofErr w:type="gramStart"/>
      <w:r w:rsidRPr="002F1163">
        <w:rPr>
          <w:rFonts w:ascii="文鼎細圓" w:eastAsia="文鼎細圓" w:hAnsi="標楷體" w:hint="eastAsia"/>
          <w:sz w:val="28"/>
          <w:szCs w:val="28"/>
        </w:rPr>
        <w:t>秩序冊內明確</w:t>
      </w:r>
      <w:proofErr w:type="gramEnd"/>
      <w:r w:rsidRPr="002F1163">
        <w:rPr>
          <w:rFonts w:ascii="文鼎細圓" w:eastAsia="文鼎細圓" w:hAnsi="標楷體" w:hint="eastAsia"/>
          <w:sz w:val="28"/>
          <w:szCs w:val="28"/>
        </w:rPr>
        <w:t>規定，若大會臨時更動</w:t>
      </w:r>
      <w:r w:rsidRPr="002F1163">
        <w:rPr>
          <w:rFonts w:ascii="微軟正黑體" w:eastAsia="微軟正黑體" w:hAnsi="微軟正黑體" w:hint="eastAsia"/>
          <w:sz w:val="28"/>
          <w:szCs w:val="28"/>
        </w:rPr>
        <w:t>，</w:t>
      </w:r>
      <w:r w:rsidRPr="002F1163">
        <w:rPr>
          <w:rFonts w:ascii="文鼎細圓" w:eastAsia="文鼎細圓" w:hAnsi="標楷體" w:hint="eastAsia"/>
          <w:sz w:val="28"/>
          <w:szCs w:val="28"/>
        </w:rPr>
        <w:t>請依競賽組張貼公告及會場管理人員口頭報告為</w:t>
      </w:r>
      <w:proofErr w:type="gramStart"/>
      <w:r w:rsidRPr="002F1163">
        <w:rPr>
          <w:rFonts w:ascii="文鼎細圓" w:eastAsia="文鼎細圓" w:hAnsi="標楷體" w:hint="eastAsia"/>
          <w:sz w:val="28"/>
          <w:szCs w:val="28"/>
        </w:rPr>
        <w:t>準</w:t>
      </w:r>
      <w:proofErr w:type="gramEnd"/>
      <w:r w:rsidRPr="002F1163">
        <w:rPr>
          <w:rFonts w:ascii="文鼎細圓" w:eastAsia="文鼎細圓" w:hAnsi="標楷體" w:hint="eastAsia"/>
          <w:sz w:val="28"/>
          <w:szCs w:val="28"/>
        </w:rPr>
        <w:t>。</w:t>
      </w:r>
    </w:p>
    <w:p w:rsidR="005C5CE1" w:rsidRDefault="005C5CE1" w:rsidP="005C5CE1">
      <w:pPr>
        <w:pStyle w:val="a3"/>
        <w:numPr>
          <w:ilvl w:val="3"/>
          <w:numId w:val="1"/>
        </w:numPr>
        <w:tabs>
          <w:tab w:val="left" w:pos="1134"/>
        </w:tabs>
        <w:snapToGrid w:val="0"/>
        <w:ind w:leftChars="0" w:left="851" w:hanging="567"/>
        <w:jc w:val="both"/>
      </w:pPr>
      <w:r w:rsidRPr="005C5CE1">
        <w:rPr>
          <w:rFonts w:ascii="文鼎細圓" w:eastAsia="文鼎細圓" w:hAnsi="標楷體" w:hint="eastAsia"/>
          <w:sz w:val="28"/>
          <w:szCs w:val="28"/>
        </w:rPr>
        <w:t>檢錄後應在檢錄處靜候檢錄人員或大會志工率領進場參加比賽。</w:t>
      </w:r>
    </w:p>
    <w:sectPr w:rsidR="005C5CE1" w:rsidSect="005C5C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王漢宗超明體繁">
    <w:altName w:val="新細明體"/>
    <w:charset w:val="88"/>
    <w:family w:val="roman"/>
    <w:pitch w:val="variable"/>
    <w:sig w:usb0="00000000" w:usb1="38C9787A" w:usb2="00000016" w:usb3="00000000" w:csb0="00100000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310F5"/>
    <w:multiLevelType w:val="hybridMultilevel"/>
    <w:tmpl w:val="50C2B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E1"/>
    <w:rsid w:val="005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A1F5"/>
  <w15:chartTrackingRefBased/>
  <w15:docId w15:val="{7E5D48D4-13FC-4DAE-8CFC-2E5CCD6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5C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C5CE1"/>
    <w:pPr>
      <w:keepNext/>
      <w:spacing w:after="180" w:line="720" w:lineRule="auto"/>
      <w:jc w:val="center"/>
      <w:outlineLvl w:val="0"/>
    </w:pPr>
    <w:rPr>
      <w:rFonts w:eastAsia="王漢宗超明體繁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C5CE1"/>
    <w:rPr>
      <w:rFonts w:ascii="Times New Roman" w:eastAsia="王漢宗超明體繁" w:hAnsi="Times New Roman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5C5CE1"/>
    <w:pPr>
      <w:ind w:leftChars="200" w:left="480"/>
    </w:pPr>
  </w:style>
  <w:style w:type="table" w:customStyle="1" w:styleId="6-31">
    <w:name w:val="清單表格 6 彩色 - 輔色 31"/>
    <w:basedOn w:val="a1"/>
    <w:uiPriority w:val="51"/>
    <w:rsid w:val="005C5CE1"/>
    <w:rPr>
      <w:rFonts w:ascii="Times New Roman" w:eastAsia="新細明體" w:hAnsi="Times New Roman" w:cs="Times New Roman"/>
      <w:color w:val="7B7B7B" w:themeColor="accent3" w:themeShade="BF"/>
      <w:kern w:val="0"/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sophia</cp:lastModifiedBy>
  <cp:revision>1</cp:revision>
  <dcterms:created xsi:type="dcterms:W3CDTF">2019-09-17T06:01:00Z</dcterms:created>
  <dcterms:modified xsi:type="dcterms:W3CDTF">2019-09-17T06:04:00Z</dcterms:modified>
</cp:coreProperties>
</file>